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CE9D" w14:textId="5C1126AF" w:rsidR="00893216" w:rsidRPr="001703A9" w:rsidRDefault="00893216" w:rsidP="00462F9A">
      <w:pPr>
        <w:jc w:val="both"/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t xml:space="preserve">Allegato </w:t>
      </w:r>
      <w:r w:rsidR="0043215C" w:rsidRPr="001703A9">
        <w:rPr>
          <w:rFonts w:ascii="Times" w:hAnsi="Times" w:cs="Times"/>
          <w:b/>
          <w:sz w:val="24"/>
          <w:szCs w:val="20"/>
        </w:rPr>
        <w:t>A</w:t>
      </w:r>
      <w:r w:rsidRPr="001703A9">
        <w:rPr>
          <w:rFonts w:ascii="Times" w:hAnsi="Times" w:cs="Times"/>
          <w:b/>
          <w:sz w:val="24"/>
          <w:szCs w:val="20"/>
        </w:rPr>
        <w:t xml:space="preserve"> - “</w:t>
      </w:r>
      <w:r w:rsidR="0043215C" w:rsidRPr="001703A9">
        <w:rPr>
          <w:rFonts w:ascii="Times" w:hAnsi="Times" w:cs="Times"/>
          <w:bCs/>
          <w:i/>
          <w:iCs/>
          <w:sz w:val="24"/>
          <w:szCs w:val="24"/>
        </w:rPr>
        <w:t>Modello di partecipazione</w:t>
      </w:r>
      <w:r w:rsidR="00FF0DB5">
        <w:rPr>
          <w:rFonts w:ascii="Times" w:hAnsi="Times" w:cs="Times"/>
          <w:bCs/>
          <w:i/>
          <w:iCs/>
          <w:sz w:val="24"/>
          <w:szCs w:val="24"/>
        </w:rPr>
        <w:t xml:space="preserve"> al secondo</w:t>
      </w:r>
      <w:bookmarkStart w:id="0" w:name="_GoBack"/>
      <w:bookmarkEnd w:id="0"/>
      <w:r w:rsidR="0043215C" w:rsidRPr="001703A9">
        <w:rPr>
          <w:rFonts w:ascii="Times" w:hAnsi="Times" w:cs="Times"/>
          <w:bCs/>
          <w:i/>
          <w:iCs/>
          <w:sz w:val="24"/>
          <w:szCs w:val="24"/>
        </w:rPr>
        <w:t xml:space="preserve"> </w:t>
      </w:r>
      <w:r w:rsidR="00462F9A" w:rsidRPr="00462F9A">
        <w:rPr>
          <w:rFonts w:ascii="Times" w:hAnsi="Times"/>
          <w:i/>
          <w:iCs/>
          <w:sz w:val="26"/>
          <w:szCs w:val="26"/>
        </w:rPr>
        <w:t>avviso pubblico per</w:t>
      </w:r>
      <w:bookmarkStart w:id="1" w:name="_Hlk153285547"/>
      <w:r w:rsidR="00462F9A" w:rsidRPr="00462F9A">
        <w:rPr>
          <w:rFonts w:ascii="Times" w:hAnsi="Times"/>
          <w:i/>
          <w:iCs/>
          <w:sz w:val="26"/>
          <w:szCs w:val="26"/>
        </w:rPr>
        <w:t xml:space="preserve"> l’erogazione di un contributo straordinario una tantum in attuazione del regolamento approvato con deliberazione di  consiglio comunale n. 125/2007</w:t>
      </w:r>
      <w:bookmarkEnd w:id="1"/>
      <w:r w:rsidR="00462F9A">
        <w:rPr>
          <w:rFonts w:ascii="Times" w:hAnsi="Times"/>
          <w:i/>
          <w:iCs/>
          <w:sz w:val="26"/>
          <w:szCs w:val="26"/>
        </w:rPr>
        <w:t xml:space="preserve"> </w:t>
      </w:r>
      <w:r w:rsidR="00462F9A" w:rsidRPr="00462F9A">
        <w:rPr>
          <w:rFonts w:ascii="Times" w:hAnsi="Times"/>
          <w:i/>
          <w:iCs/>
          <w:sz w:val="24"/>
          <w:szCs w:val="24"/>
        </w:rPr>
        <w:t xml:space="preserve">(regolamento per l’erogazione di un contributo straordinario una tantum alle vittime di richieste estorsive da parte di soggetti appartenenti ad associazioni </w:t>
      </w:r>
      <w:r w:rsidR="00462F9A">
        <w:rPr>
          <w:rFonts w:ascii="Times" w:hAnsi="Times"/>
          <w:i/>
          <w:iCs/>
          <w:sz w:val="24"/>
          <w:szCs w:val="24"/>
        </w:rPr>
        <w:t>m</w:t>
      </w:r>
      <w:r w:rsidR="00462F9A" w:rsidRPr="00462F9A">
        <w:rPr>
          <w:rFonts w:ascii="Times" w:hAnsi="Times"/>
          <w:i/>
          <w:iCs/>
          <w:sz w:val="24"/>
          <w:szCs w:val="24"/>
        </w:rPr>
        <w:t>afiose</w:t>
      </w:r>
      <w:r w:rsidR="00462F9A" w:rsidRPr="00B97C2A">
        <w:rPr>
          <w:rFonts w:ascii="Times" w:hAnsi="Times"/>
          <w:i/>
          <w:iCs/>
          <w:sz w:val="24"/>
          <w:szCs w:val="24"/>
        </w:rPr>
        <w:t>)</w:t>
      </w:r>
      <w:r w:rsidRPr="001703A9">
        <w:rPr>
          <w:rFonts w:ascii="Times" w:hAnsi="Times" w:cs="Times"/>
          <w:b/>
          <w:sz w:val="24"/>
          <w:szCs w:val="20"/>
        </w:rPr>
        <w:t>”</w:t>
      </w:r>
    </w:p>
    <w:p w14:paraId="445D94A4" w14:textId="77777777" w:rsidR="000E1A9F" w:rsidRDefault="000E1A9F" w:rsidP="000E1A9F">
      <w:pPr>
        <w:pStyle w:val="Intestazione"/>
      </w:pPr>
    </w:p>
    <w:p w14:paraId="5D5502AD" w14:textId="21549179" w:rsidR="000E1A9F" w:rsidRPr="000E1A9F" w:rsidRDefault="000E1A9F" w:rsidP="000E1A9F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0E1A9F">
        <w:rPr>
          <w:rFonts w:ascii="Times New Roman" w:hAnsi="Times New Roman" w:cs="Times New Roman"/>
          <w:b/>
          <w:bCs/>
        </w:rPr>
        <w:t>CARTA INTESTATA dell’Azienda</w:t>
      </w:r>
    </w:p>
    <w:p w14:paraId="0EAD40D8" w14:textId="77777777" w:rsidR="00893216" w:rsidRDefault="00893216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7824BEF0" w14:textId="77777777" w:rsidR="000E1A9F" w:rsidRDefault="000E1A9F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77A057CB" w14:textId="77777777" w:rsidR="000E1A9F" w:rsidRPr="001703A9" w:rsidRDefault="000E1A9F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27124753" w14:textId="77777777" w:rsidR="001703A9" w:rsidRDefault="0043215C" w:rsidP="0043215C">
      <w:pPr>
        <w:tabs>
          <w:tab w:val="left" w:pos="5387"/>
        </w:tabs>
        <w:spacing w:after="0" w:line="240" w:lineRule="atLeast"/>
        <w:jc w:val="both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 xml:space="preserve">                                                                </w:t>
      </w:r>
      <w:r w:rsidR="00893216" w:rsidRPr="001703A9">
        <w:rPr>
          <w:rFonts w:ascii="Times" w:hAnsi="Times" w:cs="Times"/>
          <w:sz w:val="24"/>
          <w:szCs w:val="20"/>
        </w:rPr>
        <w:t>A</w:t>
      </w:r>
      <w:r w:rsidR="00485223" w:rsidRPr="001703A9">
        <w:rPr>
          <w:rFonts w:ascii="Times" w:hAnsi="Times" w:cs="Times"/>
          <w:sz w:val="24"/>
          <w:szCs w:val="20"/>
        </w:rPr>
        <w:t>:</w:t>
      </w:r>
      <w:r w:rsidRPr="001703A9">
        <w:rPr>
          <w:rFonts w:ascii="Times" w:hAnsi="Times" w:cs="Times"/>
          <w:sz w:val="24"/>
          <w:szCs w:val="20"/>
        </w:rPr>
        <w:t xml:space="preserve"> All’Area SUAP, Sviluppo Economico, Mercati e Lavoro</w:t>
      </w:r>
      <w:r w:rsidR="00893216" w:rsidRPr="001703A9">
        <w:rPr>
          <w:rFonts w:ascii="Times" w:hAnsi="Times" w:cs="Times"/>
          <w:sz w:val="24"/>
          <w:szCs w:val="20"/>
        </w:rPr>
        <w:t xml:space="preserve"> </w:t>
      </w:r>
      <w:r w:rsidR="001703A9">
        <w:rPr>
          <w:rFonts w:ascii="Times" w:hAnsi="Times" w:cs="Times"/>
          <w:sz w:val="24"/>
          <w:szCs w:val="20"/>
        </w:rPr>
        <w:t xml:space="preserve">                 </w:t>
      </w:r>
    </w:p>
    <w:p w14:paraId="716504EF" w14:textId="3B8D1BCD" w:rsidR="00893216" w:rsidRPr="001703A9" w:rsidRDefault="001703A9" w:rsidP="0043215C">
      <w:pPr>
        <w:tabs>
          <w:tab w:val="left" w:pos="5387"/>
        </w:tabs>
        <w:spacing w:after="0" w:line="240" w:lineRule="atLeast"/>
        <w:jc w:val="both"/>
        <w:rPr>
          <w:rFonts w:ascii="Times" w:hAnsi="Times" w:cs="Times"/>
          <w:sz w:val="24"/>
          <w:szCs w:val="20"/>
        </w:rPr>
      </w:pPr>
      <w:r>
        <w:rPr>
          <w:rFonts w:ascii="Times" w:hAnsi="Times" w:cs="Times"/>
          <w:sz w:val="24"/>
          <w:szCs w:val="20"/>
        </w:rPr>
        <w:t xml:space="preserve">                                                               </w:t>
      </w:r>
      <w:r w:rsidR="00754618">
        <w:rPr>
          <w:rFonts w:ascii="Times" w:hAnsi="Times" w:cs="Times"/>
          <w:sz w:val="24"/>
          <w:szCs w:val="20"/>
        </w:rPr>
        <w:t xml:space="preserve">      </w:t>
      </w:r>
      <w:r>
        <w:rPr>
          <w:rFonts w:ascii="Times" w:hAnsi="Times" w:cs="Times"/>
          <w:sz w:val="24"/>
          <w:szCs w:val="20"/>
        </w:rPr>
        <w:t xml:space="preserve"> </w:t>
      </w:r>
      <w:r w:rsidR="00485223" w:rsidRPr="001703A9">
        <w:rPr>
          <w:rFonts w:ascii="Times" w:hAnsi="Times" w:cs="Times"/>
          <w:sz w:val="24"/>
          <w:szCs w:val="20"/>
        </w:rPr>
        <w:t>PEC</w:t>
      </w:r>
      <w:r w:rsidR="00893216" w:rsidRPr="001703A9">
        <w:rPr>
          <w:rFonts w:ascii="Times" w:hAnsi="Times" w:cs="Times"/>
          <w:sz w:val="24"/>
          <w:szCs w:val="20"/>
        </w:rPr>
        <w:t xml:space="preserve">: </w:t>
      </w:r>
      <w:r w:rsidR="0043215C" w:rsidRPr="001703A9">
        <w:rPr>
          <w:rFonts w:ascii="Times" w:hAnsi="Times" w:cs="Times"/>
          <w:sz w:val="24"/>
          <w:szCs w:val="20"/>
        </w:rPr>
        <w:t>sviluppoeconomico@cert.comune.palermo.it</w:t>
      </w:r>
    </w:p>
    <w:p w14:paraId="5139A4B4" w14:textId="77777777" w:rsidR="00893216" w:rsidRPr="001703A9" w:rsidRDefault="00893216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425AB7D4" w14:textId="77777777" w:rsidR="00492187" w:rsidRPr="001703A9" w:rsidRDefault="00492187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740D3597" w14:textId="2224F620" w:rsidR="000E1A9F" w:rsidRPr="001703A9" w:rsidRDefault="00EB44C9" w:rsidP="000E1A9F">
      <w:pPr>
        <w:jc w:val="both"/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t>OGGETTO:</w:t>
      </w:r>
      <w:r w:rsidRPr="001703A9">
        <w:rPr>
          <w:rFonts w:ascii="Times" w:hAnsi="Times" w:cs="Times"/>
          <w:b/>
          <w:sz w:val="24"/>
          <w:szCs w:val="20"/>
        </w:rPr>
        <w:tab/>
      </w:r>
      <w:r w:rsidR="00FF0DB5" w:rsidRPr="00FF0DB5">
        <w:rPr>
          <w:rFonts w:ascii="Times" w:hAnsi="Times" w:cs="Times"/>
          <w:sz w:val="24"/>
          <w:szCs w:val="20"/>
        </w:rPr>
        <w:t>Secondo a</w:t>
      </w:r>
      <w:r w:rsidR="000E1A9F" w:rsidRPr="00462F9A">
        <w:rPr>
          <w:rFonts w:ascii="Times" w:hAnsi="Times"/>
          <w:i/>
          <w:iCs/>
          <w:sz w:val="26"/>
          <w:szCs w:val="26"/>
        </w:rPr>
        <w:t xml:space="preserve">vviso pubblico per l’erogazione di un contributo straordinario una tantum in attuazione del </w:t>
      </w:r>
      <w:r w:rsidR="00C4562B" w:rsidRPr="00462F9A">
        <w:rPr>
          <w:rFonts w:ascii="Times" w:hAnsi="Times"/>
          <w:i/>
          <w:iCs/>
          <w:sz w:val="26"/>
          <w:szCs w:val="26"/>
        </w:rPr>
        <w:t xml:space="preserve">Regolamento </w:t>
      </w:r>
      <w:r w:rsidR="000E1A9F" w:rsidRPr="00462F9A">
        <w:rPr>
          <w:rFonts w:ascii="Times" w:hAnsi="Times"/>
          <w:i/>
          <w:iCs/>
          <w:sz w:val="26"/>
          <w:szCs w:val="26"/>
        </w:rPr>
        <w:t xml:space="preserve">approvato con </w:t>
      </w:r>
      <w:r w:rsidR="00C4562B" w:rsidRPr="00462F9A">
        <w:rPr>
          <w:rFonts w:ascii="Times" w:hAnsi="Times"/>
          <w:i/>
          <w:iCs/>
          <w:sz w:val="26"/>
          <w:szCs w:val="26"/>
        </w:rPr>
        <w:t xml:space="preserve">Deliberazione </w:t>
      </w:r>
      <w:proofErr w:type="gramStart"/>
      <w:r w:rsidR="000E1A9F" w:rsidRPr="00462F9A">
        <w:rPr>
          <w:rFonts w:ascii="Times" w:hAnsi="Times"/>
          <w:i/>
          <w:iCs/>
          <w:sz w:val="26"/>
          <w:szCs w:val="26"/>
        </w:rPr>
        <w:t xml:space="preserve">di  </w:t>
      </w:r>
      <w:r w:rsidR="00C4562B" w:rsidRPr="00462F9A">
        <w:rPr>
          <w:rFonts w:ascii="Times" w:hAnsi="Times"/>
          <w:i/>
          <w:iCs/>
          <w:sz w:val="26"/>
          <w:szCs w:val="26"/>
        </w:rPr>
        <w:t>Consiglio</w:t>
      </w:r>
      <w:proofErr w:type="gramEnd"/>
      <w:r w:rsidR="00C4562B" w:rsidRPr="00462F9A">
        <w:rPr>
          <w:rFonts w:ascii="Times" w:hAnsi="Times"/>
          <w:i/>
          <w:iCs/>
          <w:sz w:val="26"/>
          <w:szCs w:val="26"/>
        </w:rPr>
        <w:t xml:space="preserve"> Comunale </w:t>
      </w:r>
      <w:r w:rsidR="000E1A9F" w:rsidRPr="00462F9A">
        <w:rPr>
          <w:rFonts w:ascii="Times" w:hAnsi="Times"/>
          <w:i/>
          <w:iCs/>
          <w:sz w:val="26"/>
          <w:szCs w:val="26"/>
        </w:rPr>
        <w:t>n. 125/2007</w:t>
      </w:r>
      <w:r w:rsidR="000E1A9F">
        <w:rPr>
          <w:rFonts w:ascii="Times" w:hAnsi="Times"/>
          <w:i/>
          <w:iCs/>
          <w:sz w:val="26"/>
          <w:szCs w:val="26"/>
        </w:rPr>
        <w:t xml:space="preserve"> </w:t>
      </w:r>
      <w:r w:rsidR="000E1A9F" w:rsidRPr="00462F9A">
        <w:rPr>
          <w:rFonts w:ascii="Times" w:hAnsi="Times"/>
          <w:i/>
          <w:iCs/>
          <w:sz w:val="24"/>
          <w:szCs w:val="24"/>
        </w:rPr>
        <w:t xml:space="preserve">(regolamento per l’erogazione di un contributo straordinario una tantum alle vittime di richieste estorsive da parte di soggetti appartenenti ad associazioni </w:t>
      </w:r>
      <w:r w:rsidR="000E1A9F">
        <w:rPr>
          <w:rFonts w:ascii="Times" w:hAnsi="Times"/>
          <w:i/>
          <w:iCs/>
          <w:sz w:val="24"/>
          <w:szCs w:val="24"/>
        </w:rPr>
        <w:t>m</w:t>
      </w:r>
      <w:r w:rsidR="000E1A9F" w:rsidRPr="00462F9A">
        <w:rPr>
          <w:rFonts w:ascii="Times" w:hAnsi="Times"/>
          <w:i/>
          <w:iCs/>
          <w:sz w:val="24"/>
          <w:szCs w:val="24"/>
        </w:rPr>
        <w:t>afiose</w:t>
      </w:r>
      <w:r w:rsidR="000E1A9F" w:rsidRPr="00B97C2A">
        <w:rPr>
          <w:rFonts w:ascii="Times" w:hAnsi="Times"/>
          <w:i/>
          <w:iCs/>
          <w:sz w:val="24"/>
          <w:szCs w:val="24"/>
        </w:rPr>
        <w:t>)</w:t>
      </w:r>
    </w:p>
    <w:p w14:paraId="7B898F62" w14:textId="39CDE176" w:rsidR="00EB44C9" w:rsidRPr="001703A9" w:rsidRDefault="00EB44C9" w:rsidP="00C86096">
      <w:pPr>
        <w:spacing w:after="0" w:line="240" w:lineRule="atLeast"/>
        <w:ind w:left="1134" w:hanging="1134"/>
        <w:jc w:val="both"/>
        <w:rPr>
          <w:rFonts w:ascii="Times" w:hAnsi="Times" w:cs="Times"/>
          <w:bCs/>
          <w:i/>
          <w:iCs/>
          <w:sz w:val="24"/>
          <w:szCs w:val="24"/>
        </w:rPr>
      </w:pPr>
    </w:p>
    <w:p w14:paraId="73505D73" w14:textId="77777777" w:rsidR="0043215C" w:rsidRPr="001703A9" w:rsidRDefault="0043215C" w:rsidP="00C86096">
      <w:pPr>
        <w:spacing w:after="0" w:line="240" w:lineRule="atLeast"/>
        <w:ind w:left="1134" w:hanging="1134"/>
        <w:jc w:val="both"/>
        <w:rPr>
          <w:rFonts w:ascii="Times" w:hAnsi="Times" w:cs="Times"/>
          <w:b/>
          <w:sz w:val="24"/>
          <w:szCs w:val="20"/>
        </w:rPr>
      </w:pPr>
    </w:p>
    <w:p w14:paraId="5DB9E36D" w14:textId="77777777" w:rsidR="00EB44C9" w:rsidRPr="001703A9" w:rsidRDefault="00EB44C9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0C2FBBDE" w14:textId="53227593" w:rsidR="00A32C47" w:rsidRPr="001703A9" w:rsidRDefault="00A32C47" w:rsidP="00A32C47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>Il/La sottoscritto/a _________________________________________________________, nella sua qualità di legale rappresentante di _________________________________________</w:t>
      </w:r>
      <w:r w:rsidR="009767D4" w:rsidRPr="001703A9">
        <w:rPr>
          <w:rFonts w:ascii="Times" w:hAnsi="Times" w:cs="Times"/>
          <w:sz w:val="24"/>
          <w:szCs w:val="20"/>
        </w:rPr>
        <w:t xml:space="preserve"> (oppure persona fisica o legale rappresentante di una delle associazioni/Fondazioni accreditate nell’apposito registro prefettizio</w:t>
      </w:r>
      <w:r w:rsidR="00667A3D" w:rsidRPr="001703A9">
        <w:rPr>
          <w:rFonts w:ascii="Times" w:hAnsi="Times" w:cs="Times"/>
          <w:sz w:val="24"/>
          <w:szCs w:val="20"/>
        </w:rPr>
        <w:t xml:space="preserve"> formalmente delegato alla presentazione dell’istanza</w:t>
      </w:r>
      <w:r w:rsidR="009767D4" w:rsidRPr="001703A9">
        <w:rPr>
          <w:rFonts w:ascii="Times" w:hAnsi="Times" w:cs="Times"/>
          <w:sz w:val="24"/>
          <w:szCs w:val="20"/>
        </w:rPr>
        <w:t xml:space="preserve">) </w:t>
      </w:r>
      <w:r w:rsidRPr="001703A9">
        <w:rPr>
          <w:rFonts w:ascii="Times" w:hAnsi="Times" w:cs="Times"/>
          <w:sz w:val="24"/>
          <w:szCs w:val="20"/>
        </w:rPr>
        <w:t>, con sede legale in __________________________, Via ______________________________________________ n. ____, codice fiscale/Partita Iva n. __________________________________ tel. __________________________, e-mail ____________________________ domiciliato/a per la carica presso la sede legale sopra indicata, quale soggetto proponente la presente manifestazione di interesse, avvalendosi della facoltà di autocertificazione di cui agli artt. 46 e 47 del D.P.R. 28.12.2000, n. 445 e consapevole della responsabilità penale cui può andare incontro in caso di dichiarazioni mendaci, ai sensi e per gli effetti dell’art. 76 del D.P.R. 28 dicembre 2000, n. 445</w:t>
      </w:r>
    </w:p>
    <w:p w14:paraId="23C7653C" w14:textId="77777777" w:rsidR="0043215C" w:rsidRPr="001703A9" w:rsidRDefault="0043215C" w:rsidP="00A32C47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60022241" w14:textId="77777777" w:rsidR="00893216" w:rsidRPr="001703A9" w:rsidRDefault="00893216" w:rsidP="00893216">
      <w:pPr>
        <w:spacing w:before="120" w:after="120" w:line="240" w:lineRule="atLeast"/>
        <w:jc w:val="center"/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t>PRESO ATTO</w:t>
      </w:r>
    </w:p>
    <w:p w14:paraId="43F6331C" w14:textId="70515C38" w:rsidR="003946D6" w:rsidRPr="001703A9" w:rsidRDefault="00893216" w:rsidP="003946D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>delle condizioni e dei termini stabiliti nell’Avviso Pubblico dell’</w:t>
      </w:r>
      <w:r w:rsidR="00667A3D" w:rsidRPr="001703A9">
        <w:rPr>
          <w:rFonts w:ascii="Times" w:hAnsi="Times" w:cs="Times"/>
          <w:sz w:val="24"/>
          <w:szCs w:val="20"/>
        </w:rPr>
        <w:t>Area SUAP, Sviluppo Economico, Mercati e Lavoro</w:t>
      </w:r>
      <w:r w:rsidRPr="001703A9">
        <w:rPr>
          <w:rFonts w:ascii="Times" w:hAnsi="Times" w:cs="Times"/>
          <w:sz w:val="24"/>
          <w:szCs w:val="20"/>
        </w:rPr>
        <w:t>,</w:t>
      </w:r>
      <w:r w:rsidR="003946D6" w:rsidRPr="001703A9">
        <w:rPr>
          <w:rFonts w:ascii="Times" w:hAnsi="Times" w:cs="Times"/>
          <w:sz w:val="24"/>
          <w:szCs w:val="20"/>
        </w:rPr>
        <w:t xml:space="preserve"> </w:t>
      </w:r>
      <w:r w:rsidRPr="001703A9">
        <w:rPr>
          <w:rFonts w:ascii="Times" w:hAnsi="Times" w:cs="Times"/>
          <w:sz w:val="24"/>
          <w:szCs w:val="20"/>
        </w:rPr>
        <w:t xml:space="preserve">finalizzato alla raccolta di </w:t>
      </w:r>
      <w:r w:rsidR="00337A05">
        <w:rPr>
          <w:rFonts w:ascii="Times" w:hAnsi="Times" w:cs="Times"/>
          <w:sz w:val="24"/>
          <w:szCs w:val="20"/>
        </w:rPr>
        <w:t xml:space="preserve">istanze </w:t>
      </w:r>
      <w:r w:rsidR="003946D6" w:rsidRPr="001703A9">
        <w:rPr>
          <w:rFonts w:ascii="Times" w:hAnsi="Times" w:cs="Times"/>
          <w:sz w:val="24"/>
          <w:szCs w:val="20"/>
        </w:rPr>
        <w:t>per l’erogazione di un contributo straordinario una tantum alle vittime di richieste estorsive da parte di soggetti appartenenti ad associazioni mafiose</w:t>
      </w:r>
    </w:p>
    <w:p w14:paraId="27037B32" w14:textId="77777777" w:rsidR="000E1A9F" w:rsidRDefault="000E1A9F" w:rsidP="00893216">
      <w:pPr>
        <w:spacing w:before="120" w:after="120" w:line="240" w:lineRule="atLeast"/>
        <w:jc w:val="center"/>
        <w:rPr>
          <w:rFonts w:ascii="Times" w:hAnsi="Times" w:cs="Times"/>
          <w:b/>
          <w:sz w:val="24"/>
          <w:szCs w:val="20"/>
        </w:rPr>
      </w:pPr>
    </w:p>
    <w:p w14:paraId="237D5308" w14:textId="6E258D61" w:rsidR="00893216" w:rsidRPr="001703A9" w:rsidRDefault="000E1A9F" w:rsidP="00893216">
      <w:pPr>
        <w:spacing w:before="120" w:after="120" w:line="240" w:lineRule="atLeast"/>
        <w:jc w:val="center"/>
        <w:rPr>
          <w:rFonts w:ascii="Times" w:hAnsi="Times" w:cs="Times"/>
          <w:b/>
          <w:sz w:val="24"/>
          <w:szCs w:val="20"/>
        </w:rPr>
      </w:pPr>
      <w:r>
        <w:rPr>
          <w:rFonts w:ascii="Times" w:hAnsi="Times" w:cs="Times"/>
          <w:b/>
          <w:sz w:val="24"/>
          <w:szCs w:val="20"/>
        </w:rPr>
        <w:t xml:space="preserve">PARTECIPA ALL’AVVISO PUBBLICO </w:t>
      </w:r>
    </w:p>
    <w:p w14:paraId="19E73240" w14:textId="61E5A71C" w:rsidR="00893216" w:rsidRPr="001703A9" w:rsidRDefault="000E1A9F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  <w:r>
        <w:rPr>
          <w:rFonts w:ascii="Times" w:hAnsi="Times" w:cs="Times"/>
          <w:sz w:val="24"/>
          <w:szCs w:val="20"/>
        </w:rPr>
        <w:t>nel</w:t>
      </w:r>
      <w:r w:rsidR="0063433A" w:rsidRPr="001703A9">
        <w:rPr>
          <w:rFonts w:ascii="Times" w:hAnsi="Times" w:cs="Times"/>
          <w:sz w:val="24"/>
          <w:szCs w:val="20"/>
        </w:rPr>
        <w:t>l’</w:t>
      </w:r>
      <w:r w:rsidR="00893216" w:rsidRPr="001703A9">
        <w:rPr>
          <w:rFonts w:ascii="Times" w:hAnsi="Times" w:cs="Times"/>
          <w:sz w:val="24"/>
          <w:szCs w:val="20"/>
        </w:rPr>
        <w:t xml:space="preserve">interesse </w:t>
      </w:r>
      <w:r w:rsidR="0063433A" w:rsidRPr="001703A9">
        <w:rPr>
          <w:rFonts w:ascii="Times" w:hAnsi="Times" w:cs="Times"/>
          <w:sz w:val="24"/>
          <w:szCs w:val="20"/>
        </w:rPr>
        <w:t>di</w:t>
      </w:r>
      <w:r w:rsidR="00C92EF8" w:rsidRPr="001703A9">
        <w:rPr>
          <w:rFonts w:ascii="Times" w:hAnsi="Times" w:cs="Times"/>
          <w:sz w:val="24"/>
          <w:szCs w:val="20"/>
        </w:rPr>
        <w:t xml:space="preserve"> _________</w:t>
      </w:r>
      <w:r w:rsidR="000B3288" w:rsidRPr="001703A9">
        <w:rPr>
          <w:rFonts w:ascii="Times" w:hAnsi="Times" w:cs="Times"/>
          <w:sz w:val="24"/>
          <w:szCs w:val="20"/>
        </w:rPr>
        <w:t xml:space="preserve">________________________ </w:t>
      </w:r>
      <w:r w:rsidR="0063433A" w:rsidRPr="001703A9">
        <w:rPr>
          <w:rFonts w:ascii="Times" w:hAnsi="Times" w:cs="Times"/>
          <w:sz w:val="24"/>
          <w:szCs w:val="20"/>
        </w:rPr>
        <w:t>(</w:t>
      </w:r>
      <w:r w:rsidR="0063433A" w:rsidRPr="001703A9">
        <w:rPr>
          <w:rFonts w:ascii="Times" w:hAnsi="Times" w:cs="Times"/>
          <w:i/>
          <w:sz w:val="24"/>
          <w:szCs w:val="20"/>
        </w:rPr>
        <w:t>indicare il nome dell’impresa)</w:t>
      </w:r>
      <w:r w:rsidR="0063433A" w:rsidRPr="001703A9">
        <w:rPr>
          <w:rFonts w:ascii="Times" w:hAnsi="Times" w:cs="Times"/>
          <w:sz w:val="24"/>
          <w:szCs w:val="20"/>
        </w:rPr>
        <w:t xml:space="preserve"> (nel seguito definito il “proponente”) </w:t>
      </w:r>
      <w:r w:rsidR="00893216" w:rsidRPr="001703A9">
        <w:rPr>
          <w:rFonts w:ascii="Times" w:hAnsi="Times" w:cs="Times"/>
          <w:sz w:val="24"/>
          <w:szCs w:val="20"/>
        </w:rPr>
        <w:t xml:space="preserve">a partecipare alle condizioni indicate nell’Avviso </w:t>
      </w:r>
    </w:p>
    <w:p w14:paraId="2DE60648" w14:textId="77777777" w:rsidR="003946D6" w:rsidRPr="001703A9" w:rsidRDefault="003946D6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557F7AA5" w14:textId="77777777" w:rsidR="00893216" w:rsidRPr="001703A9" w:rsidRDefault="00893216" w:rsidP="00893216">
      <w:pPr>
        <w:spacing w:before="120" w:after="120" w:line="240" w:lineRule="atLeast"/>
        <w:jc w:val="center"/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t>DICHIARA</w:t>
      </w:r>
    </w:p>
    <w:p w14:paraId="756FFFA9" w14:textId="730C758D" w:rsidR="000E1A9F" w:rsidRPr="000E1A9F" w:rsidRDefault="00F966D7" w:rsidP="000E1A9F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sz w:val="24"/>
          <w:szCs w:val="20"/>
        </w:rPr>
      </w:pPr>
      <w:r w:rsidRPr="000E1A9F">
        <w:rPr>
          <w:rFonts w:ascii="Times" w:hAnsi="Times" w:cs="Times"/>
          <w:sz w:val="24"/>
          <w:szCs w:val="20"/>
        </w:rPr>
        <w:lastRenderedPageBreak/>
        <w:t xml:space="preserve">che il proponente è in possesso dei requisiti </w:t>
      </w:r>
      <w:r w:rsidR="001703A9" w:rsidRPr="000E1A9F">
        <w:rPr>
          <w:rFonts w:ascii="Times" w:hAnsi="Times" w:cs="Times"/>
          <w:sz w:val="24"/>
          <w:szCs w:val="20"/>
        </w:rPr>
        <w:t xml:space="preserve">previsti dall’Avviso </w:t>
      </w:r>
      <w:r w:rsidR="001703A9" w:rsidRPr="000E1A9F">
        <w:rPr>
          <w:rFonts w:ascii="Times" w:hAnsi="Times" w:cs="Times"/>
          <w:bCs/>
          <w:sz w:val="24"/>
          <w:szCs w:val="24"/>
        </w:rPr>
        <w:t xml:space="preserve">pubblico </w:t>
      </w:r>
      <w:r w:rsidR="000E1A9F" w:rsidRPr="000E1A9F">
        <w:rPr>
          <w:rFonts w:ascii="Times" w:hAnsi="Times"/>
          <w:i/>
          <w:iCs/>
          <w:sz w:val="26"/>
          <w:szCs w:val="26"/>
        </w:rPr>
        <w:t xml:space="preserve">per l’erogazione di un contributo straordinario una tantum in attuazione del regolamento approvato con Deliberazione </w:t>
      </w:r>
      <w:proofErr w:type="gramStart"/>
      <w:r w:rsidR="000E1A9F" w:rsidRPr="000E1A9F">
        <w:rPr>
          <w:rFonts w:ascii="Times" w:hAnsi="Times"/>
          <w:i/>
          <w:iCs/>
          <w:sz w:val="26"/>
          <w:szCs w:val="26"/>
        </w:rPr>
        <w:t>di  Consiglio</w:t>
      </w:r>
      <w:proofErr w:type="gramEnd"/>
      <w:r w:rsidR="000E1A9F" w:rsidRPr="000E1A9F">
        <w:rPr>
          <w:rFonts w:ascii="Times" w:hAnsi="Times"/>
          <w:i/>
          <w:iCs/>
          <w:sz w:val="26"/>
          <w:szCs w:val="26"/>
        </w:rPr>
        <w:t xml:space="preserve"> Comunale n. 125/2007 </w:t>
      </w:r>
      <w:r w:rsidR="000E1A9F" w:rsidRPr="000E1A9F">
        <w:rPr>
          <w:rFonts w:ascii="Times" w:hAnsi="Times"/>
          <w:i/>
          <w:iCs/>
          <w:sz w:val="24"/>
          <w:szCs w:val="24"/>
        </w:rPr>
        <w:t>(regolamento per l’erogazione di un contributo straordinario una tantum alle vittime di richieste estorsive da parte di soggetti appartenenti ad associazioni mafiose)</w:t>
      </w:r>
      <w:r w:rsidR="00C4562B">
        <w:rPr>
          <w:rFonts w:ascii="Times" w:hAnsi="Times"/>
          <w:i/>
          <w:iCs/>
          <w:sz w:val="24"/>
          <w:szCs w:val="24"/>
        </w:rPr>
        <w:t>;</w:t>
      </w:r>
    </w:p>
    <w:p w14:paraId="10FE816C" w14:textId="64AFF6E5" w:rsidR="00F966D7" w:rsidRPr="000E1A9F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" w:hAnsi="Times" w:cs="Times"/>
          <w:sz w:val="24"/>
          <w:szCs w:val="20"/>
        </w:rPr>
      </w:pPr>
      <w:r w:rsidRPr="000E1A9F">
        <w:rPr>
          <w:rFonts w:ascii="Times" w:hAnsi="Times" w:cs="Times"/>
          <w:sz w:val="24"/>
          <w:szCs w:val="20"/>
        </w:rPr>
        <w:t>che il proponente ha ricevuto idonea informativa, ai sensi e per gli effetti di cui all’articolo 13 del D.lgs. n. 196/2003, in merito alla tutela riconosciuta dalla legge rispetto al trattamento dei dati personali;</w:t>
      </w:r>
    </w:p>
    <w:p w14:paraId="5BE59861" w14:textId="7B03B0A7" w:rsidR="001703A9" w:rsidRDefault="00F966D7" w:rsidP="00A32C47">
      <w:pPr>
        <w:pStyle w:val="Paragrafoelenco"/>
        <w:numPr>
          <w:ilvl w:val="0"/>
          <w:numId w:val="1"/>
        </w:numPr>
        <w:spacing w:before="360" w:after="0" w:line="240" w:lineRule="atLeast"/>
        <w:ind w:left="284" w:hanging="284"/>
        <w:jc w:val="both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>che ogni comunicazione relativa alla procedura di cui trattasi potrà essere validamente inviata al seguente indirizzo di posta elettronica certificata (PEC).</w:t>
      </w:r>
    </w:p>
    <w:p w14:paraId="6C25DA9C" w14:textId="12139E74" w:rsidR="00893216" w:rsidRPr="001703A9" w:rsidRDefault="00893216" w:rsidP="00A32C47">
      <w:pPr>
        <w:pStyle w:val="Paragrafoelenco"/>
        <w:numPr>
          <w:ilvl w:val="0"/>
          <w:numId w:val="1"/>
        </w:numPr>
        <w:spacing w:before="360" w:after="0" w:line="240" w:lineRule="atLeast"/>
        <w:ind w:left="284" w:hanging="284"/>
        <w:jc w:val="both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 xml:space="preserve">Data, ____________________ </w:t>
      </w:r>
      <w:r w:rsidRPr="001703A9">
        <w:rPr>
          <w:rFonts w:ascii="Times" w:hAnsi="Times" w:cs="Times"/>
          <w:sz w:val="24"/>
          <w:szCs w:val="20"/>
        </w:rPr>
        <w:tab/>
      </w:r>
    </w:p>
    <w:p w14:paraId="24FDBCEE" w14:textId="77777777" w:rsidR="00893216" w:rsidRPr="001703A9" w:rsidRDefault="00893216" w:rsidP="00A32C47">
      <w:pPr>
        <w:spacing w:before="360" w:after="0" w:line="240" w:lineRule="atLeast"/>
        <w:ind w:left="3969"/>
        <w:jc w:val="center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>________________________________</w:t>
      </w:r>
    </w:p>
    <w:p w14:paraId="13D4F145" w14:textId="6F9BA2E2" w:rsidR="00893216" w:rsidRPr="001703A9" w:rsidRDefault="0078176D" w:rsidP="00A32C47">
      <w:pPr>
        <w:spacing w:after="0" w:line="240" w:lineRule="atLeast"/>
        <w:ind w:left="3969"/>
        <w:jc w:val="center"/>
        <w:rPr>
          <w:rFonts w:ascii="Times" w:hAnsi="Times" w:cs="Times"/>
          <w:sz w:val="24"/>
          <w:szCs w:val="20"/>
        </w:rPr>
      </w:pPr>
      <w:r w:rsidRPr="001703A9">
        <w:rPr>
          <w:rFonts w:ascii="Times" w:hAnsi="Times" w:cs="Times"/>
          <w:sz w:val="24"/>
          <w:szCs w:val="20"/>
        </w:rPr>
        <w:t>Firma</w:t>
      </w:r>
    </w:p>
    <w:p w14:paraId="577E1EA5" w14:textId="77777777" w:rsidR="00A32C47" w:rsidRPr="001703A9" w:rsidRDefault="00A32C47">
      <w:pPr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br w:type="page"/>
      </w:r>
    </w:p>
    <w:p w14:paraId="6B38B1C4" w14:textId="395D9DDE" w:rsidR="00893216" w:rsidRPr="001703A9" w:rsidRDefault="00893216" w:rsidP="00893216">
      <w:pPr>
        <w:spacing w:after="0" w:line="240" w:lineRule="atLeast"/>
        <w:jc w:val="both"/>
        <w:rPr>
          <w:rFonts w:ascii="Times" w:hAnsi="Times" w:cs="Times"/>
          <w:b/>
          <w:sz w:val="24"/>
          <w:szCs w:val="20"/>
        </w:rPr>
      </w:pPr>
      <w:r w:rsidRPr="001703A9">
        <w:rPr>
          <w:rFonts w:ascii="Times" w:hAnsi="Times" w:cs="Times"/>
          <w:b/>
          <w:sz w:val="24"/>
          <w:szCs w:val="20"/>
        </w:rPr>
        <w:lastRenderedPageBreak/>
        <w:t>Allegati:</w:t>
      </w:r>
    </w:p>
    <w:p w14:paraId="790893E7" w14:textId="77777777" w:rsidR="00893216" w:rsidRPr="001703A9" w:rsidRDefault="00893216" w:rsidP="00893216">
      <w:pPr>
        <w:spacing w:after="0" w:line="240" w:lineRule="atLeast"/>
        <w:jc w:val="both"/>
        <w:rPr>
          <w:rFonts w:ascii="Times" w:hAnsi="Times" w:cs="Times"/>
          <w:sz w:val="24"/>
          <w:szCs w:val="20"/>
        </w:rPr>
      </w:pPr>
    </w:p>
    <w:p w14:paraId="6C3B4EB1" w14:textId="77777777" w:rsidR="00337A05" w:rsidRPr="00337A05" w:rsidRDefault="00337A05" w:rsidP="00337A05">
      <w:pPr>
        <w:pStyle w:val="Paragrafoelenco"/>
        <w:numPr>
          <w:ilvl w:val="0"/>
          <w:numId w:val="3"/>
        </w:numPr>
        <w:spacing w:after="120" w:line="240" w:lineRule="atLeast"/>
        <w:ind w:left="567" w:hanging="284"/>
        <w:jc w:val="both"/>
        <w:rPr>
          <w:rFonts w:ascii="Times" w:hAnsi="Times"/>
          <w:sz w:val="24"/>
          <w:szCs w:val="26"/>
        </w:rPr>
      </w:pPr>
      <w:r w:rsidRPr="00337A05">
        <w:rPr>
          <w:rFonts w:ascii="Times" w:hAnsi="Times"/>
          <w:sz w:val="24"/>
          <w:szCs w:val="26"/>
        </w:rPr>
        <w:t xml:space="preserve">visura Camerale dell’impresa per </w:t>
      </w:r>
      <w:proofErr w:type="gramStart"/>
      <w:r w:rsidRPr="00337A05">
        <w:rPr>
          <w:rFonts w:ascii="Times" w:hAnsi="Times"/>
          <w:sz w:val="24"/>
          <w:szCs w:val="26"/>
        </w:rPr>
        <w:t>le ditta</w:t>
      </w:r>
      <w:proofErr w:type="gramEnd"/>
      <w:r w:rsidRPr="00337A05">
        <w:rPr>
          <w:rFonts w:ascii="Times" w:hAnsi="Times"/>
          <w:sz w:val="24"/>
          <w:szCs w:val="26"/>
        </w:rPr>
        <w:t xml:space="preserve"> individuale e società o dichiarazione di inizio attività (apertura partita IVA) per i professionisti, dalla quale risulti che:</w:t>
      </w:r>
    </w:p>
    <w:p w14:paraId="3A46D5C3" w14:textId="77777777" w:rsidR="00337A05" w:rsidRPr="00337A05" w:rsidRDefault="00337A05" w:rsidP="00337A05">
      <w:pPr>
        <w:pStyle w:val="Paragrafoelenco"/>
        <w:numPr>
          <w:ilvl w:val="1"/>
          <w:numId w:val="3"/>
        </w:numPr>
        <w:spacing w:after="120" w:line="240" w:lineRule="atLeast"/>
        <w:jc w:val="both"/>
        <w:rPr>
          <w:rFonts w:ascii="Times" w:hAnsi="Times"/>
          <w:sz w:val="24"/>
          <w:szCs w:val="26"/>
        </w:rPr>
      </w:pPr>
      <w:r w:rsidRPr="00337A05">
        <w:rPr>
          <w:rFonts w:ascii="Times" w:hAnsi="Times"/>
          <w:sz w:val="24"/>
          <w:szCs w:val="26"/>
        </w:rPr>
        <w:t>la sede legale e/o operativa si trova nel Comune di Palermo;</w:t>
      </w:r>
    </w:p>
    <w:p w14:paraId="4A835E40" w14:textId="77777777" w:rsidR="00337A05" w:rsidRPr="00337A05" w:rsidRDefault="00337A05" w:rsidP="00337A05">
      <w:pPr>
        <w:pStyle w:val="Paragrafoelenco"/>
        <w:numPr>
          <w:ilvl w:val="1"/>
          <w:numId w:val="3"/>
        </w:numPr>
        <w:spacing w:after="120" w:line="240" w:lineRule="atLeast"/>
        <w:jc w:val="both"/>
        <w:rPr>
          <w:rFonts w:ascii="Times" w:hAnsi="Times"/>
          <w:sz w:val="24"/>
          <w:szCs w:val="26"/>
        </w:rPr>
      </w:pPr>
      <w:r w:rsidRPr="00337A05">
        <w:rPr>
          <w:rFonts w:ascii="Times" w:hAnsi="Times"/>
          <w:sz w:val="24"/>
          <w:szCs w:val="26"/>
        </w:rPr>
        <w:t xml:space="preserve">l’attività economica era attiva al momento del verificarsi del fatto di reato (c.d. tempus </w:t>
      </w:r>
      <w:proofErr w:type="spellStart"/>
      <w:r w:rsidRPr="00337A05">
        <w:rPr>
          <w:rFonts w:ascii="Times" w:hAnsi="Times"/>
          <w:sz w:val="24"/>
          <w:szCs w:val="26"/>
        </w:rPr>
        <w:t>commissi</w:t>
      </w:r>
      <w:proofErr w:type="spellEnd"/>
      <w:r w:rsidRPr="00337A05">
        <w:rPr>
          <w:rFonts w:ascii="Times" w:hAnsi="Times"/>
          <w:sz w:val="24"/>
          <w:szCs w:val="26"/>
        </w:rPr>
        <w:t xml:space="preserve"> </w:t>
      </w:r>
      <w:proofErr w:type="spellStart"/>
      <w:r w:rsidRPr="00337A05">
        <w:rPr>
          <w:rFonts w:ascii="Times" w:hAnsi="Times"/>
          <w:sz w:val="24"/>
          <w:szCs w:val="26"/>
        </w:rPr>
        <w:t>delicti</w:t>
      </w:r>
      <w:proofErr w:type="spellEnd"/>
      <w:r w:rsidRPr="00337A05">
        <w:rPr>
          <w:rFonts w:ascii="Times" w:hAnsi="Times"/>
          <w:sz w:val="24"/>
          <w:szCs w:val="26"/>
        </w:rPr>
        <w:t>);</w:t>
      </w:r>
    </w:p>
    <w:p w14:paraId="2582453E" w14:textId="7821B4FB" w:rsidR="00C4562B" w:rsidRDefault="00C4562B" w:rsidP="00C4562B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color w:val="222222"/>
          <w:szCs w:val="26"/>
        </w:rPr>
      </w:pPr>
      <w:r w:rsidRPr="00C4562B">
        <w:rPr>
          <w:color w:val="222222"/>
          <w:szCs w:val="26"/>
        </w:rPr>
        <w:t>copia delle denunce e/o delle sommarie informazioni testimoniali relative alla vicenda di estorsione subita rese agli organi competenti (Autorità Giudiziaria e/o forze dell’ordine), ove ostensibili, ovvero dichiarazione sostitutiva di atto notorio nella quale risulti l’autorità cui è stata presentata la denuncia o è avvenuta la conferma del fatto estorsivo e la data di presentazione, nonché luogo giorno, ora della richiesta estorsiva e/o dei fatti delittuosi;</w:t>
      </w:r>
    </w:p>
    <w:p w14:paraId="4028FAA5" w14:textId="7F245059" w:rsidR="00647274" w:rsidRPr="00C4562B" w:rsidRDefault="00647274" w:rsidP="00C4562B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color w:val="222222"/>
          <w:szCs w:val="26"/>
        </w:rPr>
      </w:pPr>
      <w:r w:rsidRPr="00C4562B">
        <w:rPr>
          <w:color w:val="222222"/>
          <w:szCs w:val="26"/>
        </w:rPr>
        <w:t>qualora, per specifiche esigenze legate all’attività di indagine non fosse possibile produrre copia della denuncia, il richiedente dovrà produrre dichiarazione sostitutiva di atto notorio nella quale risulti l’autorità cui è stata presentata la denuncia e la data di presentazione, nonché luogo giorno, ora e modalità del tentativo di estorsione. Nel caso in cui le indagini si siano già concluse, si dovrà depositare l’eventuale provvedimento di richiesta di rinvio a giudizio e ogni altro atto giudiziario utile al procedimento amministrativo di concessione del contributo.</w:t>
      </w:r>
    </w:p>
    <w:p w14:paraId="53DFC32D" w14:textId="77777777" w:rsidR="00C4562B" w:rsidRPr="00C4562B" w:rsidRDefault="00C4562B" w:rsidP="00C4562B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60" w:afterAutospacing="0"/>
        <w:jc w:val="both"/>
        <w:rPr>
          <w:color w:val="222222"/>
          <w:szCs w:val="26"/>
        </w:rPr>
      </w:pPr>
      <w:r w:rsidRPr="00C4562B">
        <w:rPr>
          <w:color w:val="222222"/>
          <w:szCs w:val="26"/>
        </w:rPr>
        <w:t xml:space="preserve">Altra documentazione atta ad illustrare le modalità di commissione dei danni subiti a persone e/o cose.  </w:t>
      </w:r>
    </w:p>
    <w:p w14:paraId="41E91B53" w14:textId="7A9A0415" w:rsidR="001703A9" w:rsidRPr="00C4562B" w:rsidRDefault="001703A9" w:rsidP="001703A9">
      <w:pPr>
        <w:pStyle w:val="Paragrafoelenco"/>
        <w:numPr>
          <w:ilvl w:val="0"/>
          <w:numId w:val="3"/>
        </w:numPr>
        <w:spacing w:after="120" w:line="240" w:lineRule="atLeast"/>
        <w:ind w:left="567" w:hanging="284"/>
        <w:jc w:val="both"/>
        <w:rPr>
          <w:rFonts w:ascii="Times" w:hAnsi="Times" w:cs="Times"/>
          <w:sz w:val="24"/>
          <w:szCs w:val="20"/>
        </w:rPr>
      </w:pPr>
      <w:r w:rsidRPr="00C4562B">
        <w:rPr>
          <w:rFonts w:ascii="Times" w:hAnsi="Times"/>
          <w:sz w:val="24"/>
          <w:szCs w:val="26"/>
        </w:rPr>
        <w:t xml:space="preserve"> Dichiarazione ai sensi del D.P.R. 445/2000, relativamente all’art. 10 della L. n. 575/1965 e </w:t>
      </w:r>
      <w:proofErr w:type="spellStart"/>
      <w:r w:rsidRPr="00C4562B">
        <w:rPr>
          <w:rFonts w:ascii="Times" w:hAnsi="Times"/>
          <w:sz w:val="24"/>
          <w:szCs w:val="26"/>
        </w:rPr>
        <w:t>ss.mm.ii</w:t>
      </w:r>
      <w:proofErr w:type="spellEnd"/>
      <w:r w:rsidRPr="00C4562B">
        <w:rPr>
          <w:rFonts w:ascii="Times" w:hAnsi="Times"/>
          <w:sz w:val="24"/>
          <w:szCs w:val="26"/>
        </w:rPr>
        <w:t xml:space="preserve">. (antimafia). </w:t>
      </w:r>
    </w:p>
    <w:p w14:paraId="5ADD8E8B" w14:textId="2E34E25F" w:rsidR="001703A9" w:rsidRPr="00C4562B" w:rsidRDefault="001703A9" w:rsidP="00337A05">
      <w:pPr>
        <w:pStyle w:val="Paragrafoelenco"/>
        <w:numPr>
          <w:ilvl w:val="0"/>
          <w:numId w:val="3"/>
        </w:numPr>
        <w:spacing w:after="120" w:line="240" w:lineRule="atLeast"/>
        <w:jc w:val="both"/>
        <w:rPr>
          <w:rFonts w:ascii="Times" w:hAnsi="Times" w:cs="Times"/>
          <w:sz w:val="24"/>
        </w:rPr>
      </w:pPr>
      <w:r w:rsidRPr="00C4562B">
        <w:rPr>
          <w:rFonts w:ascii="Times" w:hAnsi="Times" w:cs="Times"/>
          <w:sz w:val="24"/>
          <w:szCs w:val="20"/>
        </w:rPr>
        <w:t>P</w:t>
      </w:r>
      <w:r w:rsidR="00A32C47" w:rsidRPr="00C4562B">
        <w:rPr>
          <w:rFonts w:ascii="Times" w:hAnsi="Times" w:cs="Times"/>
          <w:sz w:val="24"/>
          <w:szCs w:val="20"/>
        </w:rPr>
        <w:t>rocura del soggetto firmatario degli atti e dichiarazioni;</w:t>
      </w:r>
    </w:p>
    <w:p w14:paraId="428A2A18" w14:textId="7042DC81" w:rsidR="00893216" w:rsidRPr="00C4562B" w:rsidRDefault="001703A9" w:rsidP="00337A05">
      <w:pPr>
        <w:pStyle w:val="Paragrafoelenco"/>
        <w:numPr>
          <w:ilvl w:val="0"/>
          <w:numId w:val="3"/>
        </w:numPr>
        <w:spacing w:after="120" w:line="240" w:lineRule="atLeast"/>
        <w:jc w:val="both"/>
        <w:rPr>
          <w:rFonts w:ascii="Times" w:hAnsi="Times" w:cs="Times"/>
          <w:sz w:val="24"/>
        </w:rPr>
      </w:pPr>
      <w:r w:rsidRPr="00C4562B">
        <w:rPr>
          <w:rFonts w:ascii="Times" w:hAnsi="Times" w:cs="Times"/>
          <w:sz w:val="24"/>
          <w:szCs w:val="20"/>
        </w:rPr>
        <w:t>C</w:t>
      </w:r>
      <w:r w:rsidR="00A32C47" w:rsidRPr="00C4562B">
        <w:rPr>
          <w:rFonts w:ascii="Times" w:hAnsi="Times" w:cs="Times"/>
          <w:sz w:val="24"/>
          <w:szCs w:val="20"/>
        </w:rPr>
        <w:t>opia di un documento di identità in corso di validità.</w:t>
      </w:r>
    </w:p>
    <w:p w14:paraId="497DC0EC" w14:textId="6A5008B9" w:rsidR="00CB2977" w:rsidRDefault="00CB2977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br w:type="page"/>
      </w:r>
    </w:p>
    <w:p w14:paraId="3E0397C4" w14:textId="77777777" w:rsidR="00CB2977" w:rsidRDefault="00CB2977" w:rsidP="00CB2977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="Cambria" w:hAnsi="Cambria"/>
          <w:color w:val="500050"/>
        </w:rPr>
      </w:pPr>
      <w:r>
        <w:rPr>
          <w:rFonts w:ascii="Calibri" w:hAnsi="Calibri" w:cs="Calibri"/>
          <w:b/>
          <w:bCs/>
          <w:color w:val="500050"/>
          <w:sz w:val="16"/>
          <w:szCs w:val="16"/>
        </w:rPr>
        <w:lastRenderedPageBreak/>
        <w:t>NFORMATIVA SUL TRATTAMENTO DEI DATI PERSONALI (Art. 13 del Reg. UE n .2016/679 del 27 aprile 2016)</w:t>
      </w:r>
    </w:p>
    <w:p w14:paraId="2AE207FB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ll</w:t>
      </w:r>
      <w:proofErr w:type="spellEnd"/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 xml:space="preserve"> Reg. UE n. 2016/679 del 27 aprile 2016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 stabilisce norme relative alla protezione delle persone fisiche con riguardo al trattamento dei dati personali. Pertanto, come previsto dall'art.13 del Regolamento, si forniscono le seguenti informazioni:</w:t>
      </w:r>
    </w:p>
    <w:p w14:paraId="3C58F07D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i/>
          <w:iCs/>
          <w:color w:val="500050"/>
          <w:sz w:val="16"/>
          <w:szCs w:val="16"/>
        </w:rPr>
        <w:t> </w:t>
      </w:r>
    </w:p>
    <w:p w14:paraId="3B0ED01D" w14:textId="6EC3438F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Titolare del Trattamento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 xml:space="preserve">: Comune di Palermo con domicilio eletto presso la sede istituzionale in Piazza Pretoria 1 90133 Palermo (PA), Rappresentato dal Prof. Roberto </w:t>
      </w:r>
      <w:proofErr w:type="spellStart"/>
      <w:r>
        <w:rPr>
          <w:rFonts w:ascii="Calibri" w:hAnsi="Calibri" w:cs="Calibri"/>
          <w:i/>
          <w:iCs/>
          <w:color w:val="500050"/>
          <w:sz w:val="16"/>
          <w:szCs w:val="16"/>
        </w:rPr>
        <w:t>Lagalla</w:t>
      </w:r>
      <w:proofErr w:type="spellEnd"/>
      <w:r>
        <w:rPr>
          <w:rFonts w:ascii="Calibri" w:hAnsi="Calibri" w:cs="Calibri"/>
          <w:i/>
          <w:iCs/>
          <w:color w:val="500050"/>
          <w:sz w:val="16"/>
          <w:szCs w:val="16"/>
        </w:rPr>
        <w:t xml:space="preserve"> in qualità di sindaco pro tempore, per l’esercizio delle funzioni, connesse e strumentali, dei compiti di svolgimento dell’</w:t>
      </w: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Area Sviluppo Economico</w:t>
      </w:r>
    </w:p>
    <w:p w14:paraId="4252C72B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i/>
          <w:iCs/>
          <w:color w:val="500050"/>
          <w:sz w:val="16"/>
          <w:szCs w:val="16"/>
        </w:rPr>
        <w:t>Indirizzo mail/PEC </w:t>
      </w:r>
      <w:hyperlink r:id="rId8" w:tgtFrame="_blank" w:history="1">
        <w:r>
          <w:rPr>
            <w:rStyle w:val="Collegamentoipertestuale"/>
            <w:i/>
            <w:iCs/>
            <w:sz w:val="16"/>
            <w:szCs w:val="16"/>
          </w:rPr>
          <w:t>protocollo@comune.palermo.it</w:t>
        </w:r>
      </w:hyperlink>
    </w:p>
    <w:p w14:paraId="7CAFA644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Finalità del trattamento: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 il trattamento dei dati è necessario per l'esecuzione di un compito di interesse pubblico o connesso all'esercizio di pubblici poteri di cui è investito il titolare del trattamento. Pertanto i dati personali saranno utilizzati dal titolare del trattamento nell'ambito del procedimento per il quale la dichiarazione viene resa.</w:t>
      </w:r>
    </w:p>
    <w:p w14:paraId="798A8340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Modalità del trattamento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: i dati saranno trattati da persone autorizzate, con strumenti cartacei e informatici.</w:t>
      </w:r>
    </w:p>
    <w:p w14:paraId="51DA1487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Destinatari dei dati: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 i dati potranno essere comunicati a terzi nei casi previsti dalla Legge 7 agosto 1990, n. 241 (Nuove norme in materia di procedimento amministrativo e di diritto di accesso ai documenti amministrativi); ove applicabile, e in caso di controlli sulla veridicità delle dichiarazioni (art.71 del D.P.R. 28 dicembre 2000 n.445, Testo unico delle disposizioni legislative regolamentari in materia di documentazione amministrativa).</w:t>
      </w:r>
    </w:p>
    <w:p w14:paraId="365256A3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Responsabile del trattamento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: Comune di Palermo, rappresentato dal Prof. Leoluca Orlando in qualità di Sindaco pro tempore.                     </w:t>
      </w:r>
    </w:p>
    <w:p w14:paraId="0FD26BA8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Diritti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 xml:space="preserve">: L'interessato può in ogni momento esercitare i diritti di accesso e di rettifica dei dati personali </w:t>
      </w:r>
      <w:proofErr w:type="spellStart"/>
      <w:r>
        <w:rPr>
          <w:rFonts w:ascii="Calibri" w:hAnsi="Calibri" w:cs="Calibri"/>
          <w:i/>
          <w:iCs/>
          <w:color w:val="500050"/>
          <w:sz w:val="16"/>
          <w:szCs w:val="16"/>
        </w:rPr>
        <w:t>nonchè</w:t>
      </w:r>
      <w:proofErr w:type="spellEnd"/>
      <w:r>
        <w:rPr>
          <w:rFonts w:ascii="Calibri" w:hAnsi="Calibri" w:cs="Calibri"/>
          <w:i/>
          <w:iCs/>
          <w:color w:val="500050"/>
          <w:sz w:val="16"/>
          <w:szCs w:val="16"/>
        </w:rPr>
        <w:t xml:space="preserve"> ha il diritto di presentare reclamo al Garante per fa protezione dei dati personali. Ha inoltre il diritto alla cancellazione dei dati e alla limitazione al loro trattamento nei casi previsti dal regolamento.</w:t>
      </w:r>
    </w:p>
    <w:p w14:paraId="1678C79A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i/>
          <w:iCs/>
          <w:color w:val="500050"/>
          <w:sz w:val="16"/>
          <w:szCs w:val="16"/>
        </w:rPr>
        <w:t>Per esercitare tali diritti tutte le richieste devono essere rivolte al Comune di Palermo</w:t>
      </w:r>
    </w:p>
    <w:p w14:paraId="328E21EF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i/>
          <w:iCs/>
          <w:color w:val="500050"/>
          <w:sz w:val="16"/>
          <w:szCs w:val="16"/>
        </w:rPr>
        <w:t>Indirizzo mail </w:t>
      </w:r>
      <w:hyperlink r:id="rId9" w:tgtFrame="_blank" w:history="1">
        <w:r>
          <w:rPr>
            <w:rStyle w:val="Collegamentoipertestuale"/>
            <w:i/>
            <w:iCs/>
            <w:sz w:val="16"/>
            <w:szCs w:val="16"/>
          </w:rPr>
          <w:t>protocollo@comune.palermo.it</w:t>
        </w:r>
      </w:hyperlink>
    </w:p>
    <w:p w14:paraId="11B89024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color w:val="500050"/>
          <w:sz w:val="16"/>
          <w:szCs w:val="16"/>
        </w:rPr>
        <w:t>ll</w:t>
      </w:r>
      <w:proofErr w:type="spellEnd"/>
      <w:r>
        <w:rPr>
          <w:rFonts w:ascii="Calibri" w:hAnsi="Calibri" w:cs="Calibri"/>
          <w:i/>
          <w:iCs/>
          <w:color w:val="500050"/>
          <w:sz w:val="16"/>
          <w:szCs w:val="16"/>
        </w:rPr>
        <w:t xml:space="preserve"> responsabile della protezione dei dati è contattabile all'indirizzo mail </w:t>
      </w:r>
      <w:hyperlink r:id="rId10" w:tgtFrame="_blank" w:history="1">
        <w:r>
          <w:rPr>
            <w:rStyle w:val="Collegamentoipertestuale"/>
            <w:sz w:val="16"/>
            <w:szCs w:val="16"/>
          </w:rPr>
          <w:t>rdp@comune.palermo.it</w:t>
        </w:r>
      </w:hyperlink>
    </w:p>
    <w:p w14:paraId="707E5F09" w14:textId="77777777" w:rsidR="00CB2977" w:rsidRDefault="00CB2977" w:rsidP="00CB2977">
      <w:pPr>
        <w:pStyle w:val="NormaleWeb"/>
        <w:shd w:val="clear" w:color="auto" w:fill="FFFFFF"/>
        <w:spacing w:before="40" w:beforeAutospacing="0" w:after="0" w:afterAutospacing="0"/>
        <w:jc w:val="both"/>
        <w:rPr>
          <w:i/>
          <w:iCs/>
          <w:color w:val="500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00050"/>
          <w:sz w:val="16"/>
          <w:szCs w:val="16"/>
        </w:rPr>
        <w:t>Periodo di conservazione dei dati</w:t>
      </w:r>
      <w:r>
        <w:rPr>
          <w:rFonts w:ascii="Calibri" w:hAnsi="Calibri" w:cs="Calibri"/>
          <w:i/>
          <w:iCs/>
          <w:color w:val="500050"/>
          <w:sz w:val="16"/>
          <w:szCs w:val="16"/>
        </w:rPr>
        <w:t>: i dati personali saranno conservati per un periodo non superiore a quello necessario per ii perseguimento delle finalità sopra menzionate o comunque non superiore a quello imposto dalla legge per la conservazione dell'alto o del documento che li contiene.</w:t>
      </w:r>
    </w:p>
    <w:p w14:paraId="7A7D8739" w14:textId="77777777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500050"/>
          <w:sz w:val="18"/>
          <w:szCs w:val="18"/>
        </w:rPr>
      </w:pPr>
    </w:p>
    <w:p w14:paraId="3B10D1AF" w14:textId="7AE33BE4" w:rsidR="00CB2977" w:rsidRDefault="00CB2977" w:rsidP="00CB2977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500050"/>
          <w:sz w:val="22"/>
          <w:szCs w:val="22"/>
        </w:rPr>
      </w:pPr>
      <w:r>
        <w:rPr>
          <w:i/>
          <w:iCs/>
          <w:noProof/>
          <w:color w:val="500050"/>
          <w:sz w:val="22"/>
          <w:szCs w:val="22"/>
        </w:rPr>
        <mc:AlternateContent>
          <mc:Choice Requires="wps">
            <w:drawing>
              <wp:inline distT="0" distB="0" distL="0" distR="0" wp14:anchorId="17E16C47" wp14:editId="35C64E5A">
                <wp:extent cx="114300" cy="104775"/>
                <wp:effectExtent l="0" t="0" r="0" b="0"/>
                <wp:docPr id="1765377795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204050" id="Rettangolo 1" o:spid="_x0000_s1026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i/>
          <w:iCs/>
          <w:color w:val="500050"/>
          <w:sz w:val="18"/>
          <w:szCs w:val="18"/>
        </w:rPr>
        <w:t xml:space="preserve">Il/la sottoscritto/a dichiara di aver letto l'informativa </w:t>
      </w:r>
      <w:proofErr w:type="gramStart"/>
      <w:r>
        <w:rPr>
          <w:rFonts w:ascii="Calibri" w:hAnsi="Calibri" w:cs="Calibri"/>
          <w:i/>
          <w:iCs/>
          <w:color w:val="500050"/>
          <w:sz w:val="18"/>
          <w:szCs w:val="18"/>
        </w:rPr>
        <w:t>sui trattamento</w:t>
      </w:r>
      <w:proofErr w:type="gramEnd"/>
      <w:r>
        <w:rPr>
          <w:rFonts w:ascii="Calibri" w:hAnsi="Calibri" w:cs="Calibri"/>
          <w:i/>
          <w:iCs/>
          <w:color w:val="500050"/>
          <w:sz w:val="18"/>
          <w:szCs w:val="18"/>
        </w:rPr>
        <w:t xml:space="preserve"> dei dati personali</w:t>
      </w:r>
    </w:p>
    <w:p w14:paraId="1B6B8B9C" w14:textId="77777777" w:rsidR="0063433A" w:rsidRPr="001703A9" w:rsidRDefault="0063433A" w:rsidP="00893216">
      <w:pPr>
        <w:spacing w:after="0" w:line="240" w:lineRule="atLeast"/>
        <w:jc w:val="both"/>
        <w:rPr>
          <w:rFonts w:ascii="Times" w:hAnsi="Times" w:cs="Times"/>
          <w:sz w:val="24"/>
        </w:rPr>
      </w:pPr>
    </w:p>
    <w:sectPr w:rsidR="0063433A" w:rsidRPr="00170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D618" w14:textId="77777777" w:rsidR="00C11B0E" w:rsidRDefault="00C11B0E" w:rsidP="00893216">
      <w:pPr>
        <w:spacing w:after="0" w:line="240" w:lineRule="auto"/>
      </w:pPr>
      <w:r>
        <w:separator/>
      </w:r>
    </w:p>
  </w:endnote>
  <w:endnote w:type="continuationSeparator" w:id="0">
    <w:p w14:paraId="17174D48" w14:textId="77777777" w:rsidR="00C11B0E" w:rsidRDefault="00C11B0E" w:rsidP="0089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3069" w14:textId="77777777" w:rsidR="00E04AD0" w:rsidRDefault="00E04A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EF75" w14:textId="02D8198C" w:rsidR="001703A9" w:rsidRDefault="00F966D7" w:rsidP="00F966D7">
    <w:pPr>
      <w:pStyle w:val="Pidipagina"/>
      <w:jc w:val="both"/>
      <w:rPr>
        <w:sz w:val="18"/>
        <w:szCs w:val="18"/>
      </w:rPr>
    </w:pPr>
    <w:r w:rsidRPr="00A14131">
      <w:rPr>
        <w:sz w:val="18"/>
        <w:szCs w:val="18"/>
      </w:rPr>
      <w:t xml:space="preserve">I dati personali verranno trattati in conformità all'art. </w:t>
    </w:r>
    <w:r w:rsidR="00E04AD0">
      <w:rPr>
        <w:sz w:val="18"/>
        <w:szCs w:val="18"/>
      </w:rPr>
      <w:t>8</w:t>
    </w:r>
    <w:r w:rsidRPr="00A14131">
      <w:rPr>
        <w:sz w:val="18"/>
        <w:szCs w:val="18"/>
      </w:rPr>
      <w:t xml:space="preserve"> dell'</w:t>
    </w:r>
    <w:r w:rsidR="00E04AD0">
      <w:rPr>
        <w:sz w:val="18"/>
        <w:szCs w:val="18"/>
      </w:rPr>
      <w:t>A</w:t>
    </w:r>
    <w:r w:rsidRPr="00A14131">
      <w:rPr>
        <w:sz w:val="18"/>
        <w:szCs w:val="18"/>
      </w:rPr>
      <w:t>vviso</w:t>
    </w:r>
    <w:r w:rsidR="001703A9">
      <w:rPr>
        <w:sz w:val="18"/>
        <w:szCs w:val="18"/>
      </w:rPr>
      <w:t>.</w:t>
    </w:r>
  </w:p>
  <w:p w14:paraId="76087B56" w14:textId="77777777" w:rsidR="00F966D7" w:rsidRDefault="00F96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6FD9" w14:textId="77777777" w:rsidR="00E04AD0" w:rsidRDefault="00E04A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C6505" w14:textId="77777777" w:rsidR="00C11B0E" w:rsidRDefault="00C11B0E" w:rsidP="00893216">
      <w:pPr>
        <w:spacing w:after="0" w:line="240" w:lineRule="auto"/>
      </w:pPr>
      <w:r>
        <w:separator/>
      </w:r>
    </w:p>
  </w:footnote>
  <w:footnote w:type="continuationSeparator" w:id="0">
    <w:p w14:paraId="0BDA5BFF" w14:textId="77777777" w:rsidR="00C11B0E" w:rsidRDefault="00C11B0E" w:rsidP="0089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3625" w14:textId="77777777" w:rsidR="00E04AD0" w:rsidRDefault="00E04A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AEA3" w14:textId="77777777" w:rsidR="00E04AD0" w:rsidRDefault="00E04A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ADC7" w14:textId="77777777" w:rsidR="00E04AD0" w:rsidRDefault="00E04A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1223"/>
    <w:multiLevelType w:val="hybridMultilevel"/>
    <w:tmpl w:val="12E41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6B4"/>
    <w:multiLevelType w:val="hybridMultilevel"/>
    <w:tmpl w:val="1F58F7D8"/>
    <w:lvl w:ilvl="0" w:tplc="E7786B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530D"/>
    <w:multiLevelType w:val="hybridMultilevel"/>
    <w:tmpl w:val="50AA0298"/>
    <w:lvl w:ilvl="0" w:tplc="EEF831E8">
      <w:start w:val="1"/>
      <w:numFmt w:val="decimal"/>
      <w:lvlText w:val="%1."/>
      <w:lvlJc w:val="left"/>
      <w:pPr>
        <w:ind w:left="720" w:hanging="360"/>
      </w:pPr>
      <w:rPr>
        <w:rFonts w:cs="Time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258"/>
    <w:multiLevelType w:val="hybridMultilevel"/>
    <w:tmpl w:val="ED66E66A"/>
    <w:lvl w:ilvl="0" w:tplc="F048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1D97"/>
    <w:multiLevelType w:val="hybridMultilevel"/>
    <w:tmpl w:val="CF30F3B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6944D1"/>
    <w:multiLevelType w:val="hybridMultilevel"/>
    <w:tmpl w:val="B27AA58A"/>
    <w:lvl w:ilvl="0" w:tplc="00000001"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6"/>
    <w:rsid w:val="00005E4E"/>
    <w:rsid w:val="000103CE"/>
    <w:rsid w:val="000B3288"/>
    <w:rsid w:val="000C591A"/>
    <w:rsid w:val="000E1A9F"/>
    <w:rsid w:val="001354AE"/>
    <w:rsid w:val="001703A9"/>
    <w:rsid w:val="00187130"/>
    <w:rsid w:val="001B5924"/>
    <w:rsid w:val="00217A8D"/>
    <w:rsid w:val="00290DD3"/>
    <w:rsid w:val="002A339A"/>
    <w:rsid w:val="0030264B"/>
    <w:rsid w:val="00337A05"/>
    <w:rsid w:val="003946D6"/>
    <w:rsid w:val="003D2C5F"/>
    <w:rsid w:val="003E02DD"/>
    <w:rsid w:val="003F6002"/>
    <w:rsid w:val="0043215C"/>
    <w:rsid w:val="00462F9A"/>
    <w:rsid w:val="00485223"/>
    <w:rsid w:val="00492187"/>
    <w:rsid w:val="00502388"/>
    <w:rsid w:val="00527346"/>
    <w:rsid w:val="00550B19"/>
    <w:rsid w:val="0059383A"/>
    <w:rsid w:val="005C3A95"/>
    <w:rsid w:val="005E21E9"/>
    <w:rsid w:val="0061294E"/>
    <w:rsid w:val="0063433A"/>
    <w:rsid w:val="00647274"/>
    <w:rsid w:val="00667A3D"/>
    <w:rsid w:val="00712513"/>
    <w:rsid w:val="007336BF"/>
    <w:rsid w:val="00754618"/>
    <w:rsid w:val="0078176D"/>
    <w:rsid w:val="0079008A"/>
    <w:rsid w:val="007B79C2"/>
    <w:rsid w:val="008230C6"/>
    <w:rsid w:val="00863F6F"/>
    <w:rsid w:val="00893216"/>
    <w:rsid w:val="009767D4"/>
    <w:rsid w:val="0098092D"/>
    <w:rsid w:val="009B4D82"/>
    <w:rsid w:val="00A32C47"/>
    <w:rsid w:val="00A75081"/>
    <w:rsid w:val="00AE641A"/>
    <w:rsid w:val="00B26B9C"/>
    <w:rsid w:val="00B53FA5"/>
    <w:rsid w:val="00C11B0E"/>
    <w:rsid w:val="00C4562B"/>
    <w:rsid w:val="00C579F9"/>
    <w:rsid w:val="00C86096"/>
    <w:rsid w:val="00C92EF8"/>
    <w:rsid w:val="00C97328"/>
    <w:rsid w:val="00CB2977"/>
    <w:rsid w:val="00D84219"/>
    <w:rsid w:val="00E04AD0"/>
    <w:rsid w:val="00E163D2"/>
    <w:rsid w:val="00E21ADB"/>
    <w:rsid w:val="00E2613F"/>
    <w:rsid w:val="00E95525"/>
    <w:rsid w:val="00EB44C9"/>
    <w:rsid w:val="00EF2D7A"/>
    <w:rsid w:val="00F95E79"/>
    <w:rsid w:val="00F966D7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886D"/>
  <w15:docId w15:val="{E348FA6F-E57B-4A9E-9308-EAE443D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  <w:style w:type="paragraph" w:customStyle="1" w:styleId="Default">
    <w:name w:val="Default"/>
    <w:rsid w:val="00432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33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alerm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dp@comune.paler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palerm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D7F7-E291-4CE3-94C0-995B9042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Coletta</dc:creator>
  <cp:lastModifiedBy>Giuseppa Buttitta</cp:lastModifiedBy>
  <cp:revision>2</cp:revision>
  <cp:lastPrinted>2023-12-14T15:58:00Z</cp:lastPrinted>
  <dcterms:created xsi:type="dcterms:W3CDTF">2024-11-29T14:24:00Z</dcterms:created>
  <dcterms:modified xsi:type="dcterms:W3CDTF">2024-11-29T14:24:00Z</dcterms:modified>
</cp:coreProperties>
</file>